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767" w:rsidRPr="00FA7767" w:rsidRDefault="00FA7767" w:rsidP="00FA77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A77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begin"/>
      </w:r>
      <w:r w:rsidRPr="00FA77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instrText xml:space="preserve"> HYPERLINK "javascript:history.back()" \o "к предыдущей странице" \t "txt" </w:instrText>
      </w:r>
      <w:r w:rsidRPr="00FA77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separate"/>
      </w:r>
      <w:r w:rsidRPr="00FA7767">
        <w:rPr>
          <w:rFonts w:ascii="Arial" w:eastAsia="Times New Roman" w:hAnsi="Arial" w:cs="Arial"/>
          <w:color w:val="0000FF"/>
          <w:sz w:val="20"/>
          <w:u w:val="single"/>
          <w:lang w:eastAsia="ru-RU"/>
        </w:rPr>
        <w:t>к предыдущей странице</w:t>
      </w:r>
      <w:r w:rsidRPr="00FA7767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end"/>
      </w:r>
    </w:p>
    <w:p w:rsidR="00FA7767" w:rsidRPr="00FA7767" w:rsidRDefault="00FA7767" w:rsidP="00FA7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08"/>
        <w:gridCol w:w="1997"/>
        <w:gridCol w:w="3162"/>
        <w:gridCol w:w="1704"/>
        <w:gridCol w:w="1492"/>
      </w:tblGrid>
      <w:tr w:rsidR="00FA7767" w:rsidRPr="00FA7767" w:rsidTr="00FA7767">
        <w:trPr>
          <w:cantSplit/>
          <w:trHeight w:val="56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            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http://www.ligovka-yamskaya.sankt-peterburg.info/akti/resheniya/res130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resheniya/res130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МУНИЦИПАЛЬНЫЙ СОВЕТ</w:t>
            </w:r>
          </w:p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ВНУТРИГОРОДСКОГО МУНИЦИПАЛЬНОГО  ОБРАЗОВАНИЯ САНКТ-ПЕТЕРБУРГА</w:t>
            </w:r>
          </w:p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МУНИЦИПАЛЬНЫЙ ОКРУГ ЛИГОВКА-ЯМСКАЯ</w:t>
            </w:r>
          </w:p>
          <w:p w:rsidR="00FA7767" w:rsidRPr="00FA7767" w:rsidRDefault="00FA7767" w:rsidP="00FA776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 </w:t>
            </w:r>
          </w:p>
        </w:tc>
      </w:tr>
      <w:tr w:rsidR="00FA7767" w:rsidRPr="00FA7767" w:rsidTr="00FA7767">
        <w:trPr>
          <w:cantSplit/>
          <w:trHeight w:val="405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767" w:rsidRPr="00FA7767" w:rsidRDefault="00FA7767" w:rsidP="00FA7767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 РЕШЕНИЕ                </w:t>
            </w:r>
          </w:p>
          <w:p w:rsidR="00FA7767" w:rsidRPr="00FA7767" w:rsidRDefault="00FA7767" w:rsidP="00FA776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  </w:t>
            </w:r>
            <w:r w:rsidRPr="00FA77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</w:t>
            </w:r>
          </w:p>
        </w:tc>
      </w:tr>
      <w:tr w:rsidR="00FA7767" w:rsidRPr="00FA7767" w:rsidTr="00FA7767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7767" w:rsidRPr="00FA7767" w:rsidRDefault="00FA7767" w:rsidP="00FA776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  29.05.2014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7767" w:rsidRPr="00FA7767" w:rsidRDefault="00FA7767" w:rsidP="00FA7767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A7767" w:rsidRPr="00FA7767" w:rsidRDefault="00FA7767" w:rsidP="00FA776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</w:tr>
      <w:tr w:rsidR="00FA7767" w:rsidRPr="00FA7767" w:rsidTr="00FA7767">
        <w:trPr>
          <w:cantSplit/>
          <w:trHeight w:val="23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A7767" w:rsidRPr="00FA7767" w:rsidTr="00FA7767">
        <w:trPr>
          <w:cantSplit/>
          <w:trHeight w:val="1342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                    </w:t>
            </w:r>
          </w:p>
        </w:tc>
        <w:tc>
          <w:tcPr>
            <w:tcW w:w="4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 xml:space="preserve">         Об утверждении Положения «О сообщении лицами, замещающими муниципальные должности, муниципальными служащими внутригородского Муниципального образования Санкт-Петербурга муниципальный округ </w:t>
            </w:r>
            <w:proofErr w:type="spellStart"/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>Лиговка-Ямская</w:t>
            </w:r>
            <w:proofErr w:type="spellEnd"/>
            <w:r w:rsidRPr="00FA7767">
              <w:rPr>
                <w:rFonts w:ascii="Times New Roman" w:eastAsia="Times New Roman" w:hAnsi="Times New Roman" w:cs="Times New Roman"/>
                <w:lang w:eastAsia="ru-RU"/>
              </w:rPr>
      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                                                                                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7767" w:rsidRPr="00FA7767" w:rsidTr="00FA7767">
        <w:trPr>
          <w:jc w:val="center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FA7767" w:rsidRPr="00FA7767" w:rsidRDefault="00FA7767" w:rsidP="00FA7767">
      <w:pPr>
        <w:spacing w:after="120" w:line="240" w:lineRule="auto"/>
        <w:ind w:right="329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A7767" w:rsidRPr="00FA7767" w:rsidRDefault="00FA7767" w:rsidP="00FA7767">
      <w:pPr>
        <w:spacing w:after="120" w:line="240" w:lineRule="auto"/>
        <w:ind w:right="329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25.12.2008 N 273-ФЗ "О противодействии коррупции", Федеральным законом от 06.10.2003г. № 131-ФЗ «Об общих принципах организации местного самоуправления в Российской Федерации», с подпунктом "г" пункта 2 Национального плана противодействия коррупции на 2012 - 2013 годы, утвержденного Указом Президента Российской Федерации от 13 марта 2012 г.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Постановлением Правительства РФ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Законом Санкт-Петербурга «Об организации местного самоуправления в Санкт-Петербурге» от 23.09.2009г. № 420-79, Уставом Муниципального образования 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 xml:space="preserve">, Муниципальный Совет Муниципального образования 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FA7767" w:rsidRPr="00FA7767" w:rsidRDefault="00FA7767" w:rsidP="00FA7767">
      <w:pPr>
        <w:spacing w:after="120" w:line="240" w:lineRule="auto"/>
        <w:ind w:right="329"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A776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РЕШИЛ:</w:t>
      </w:r>
    </w:p>
    <w:p w:rsidR="00FA7767" w:rsidRPr="00FA7767" w:rsidRDefault="00FA7767" w:rsidP="00FA7767">
      <w:pPr>
        <w:spacing w:after="12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 xml:space="preserve">1. Утвердить Положение «О сообщении лицами, замещающими муниципальные должности, муниципальными служащими внутригородского Муниципального образования Санкт-Петербурга муниципальный округ 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 согласно приложению, в соответствии с предложением прокуратуры Центрального района Санкт-Петербурга от 12.02.2014г. № 333/1-14.</w:t>
      </w:r>
    </w:p>
    <w:p w:rsidR="00FA7767" w:rsidRPr="00FA7767" w:rsidRDefault="00FA7767" w:rsidP="00FA776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2.    Опубликовать  настоящее  решение  в газете "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" и на официальном сайте.</w:t>
      </w:r>
    </w:p>
    <w:p w:rsidR="00FA7767" w:rsidRPr="00FA7767" w:rsidRDefault="00FA7767" w:rsidP="00FA776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3.    Настоящее  Решение  вступает  в  силу  со  дня  его  официального  опубликования.</w:t>
      </w:r>
    </w:p>
    <w:p w:rsidR="00FA7767" w:rsidRPr="00FA7767" w:rsidRDefault="00FA7767" w:rsidP="00FA776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4. Контроль за исполнением решения возложить на Главу Муниципального образования.</w:t>
      </w:r>
    </w:p>
    <w:p w:rsidR="00FA7767" w:rsidRPr="00FA7767" w:rsidRDefault="00FA7767" w:rsidP="00FA7767">
      <w:pPr>
        <w:spacing w:after="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FA7767" w:rsidRPr="00FA7767" w:rsidRDefault="00FA7767" w:rsidP="00FA7767">
      <w:pPr>
        <w:spacing w:after="0" w:line="240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       Глава Муниципального образования                                                    К.И.Ковалев</w:t>
      </w:r>
    </w:p>
    <w:p w:rsidR="00FA7767" w:rsidRPr="00FA7767" w:rsidRDefault="00FA7767" w:rsidP="00FA7767">
      <w:pPr>
        <w:spacing w:after="0" w:line="240" w:lineRule="auto"/>
        <w:ind w:right="32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решению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 МС от 29.05.2014 № 305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Par31"/>
      <w:bookmarkEnd w:id="0"/>
      <w:r w:rsidRPr="00FA77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A7767" w:rsidRPr="00FA7767" w:rsidRDefault="00FA7767" w:rsidP="00FA776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сообщении лицами, замещающими муниципальные должности, муниципальными служащими внутригородского Муниципального образования Санкт-Петербурга муниципальный округ </w:t>
      </w:r>
      <w:proofErr w:type="spellStart"/>
      <w:r w:rsidRPr="00FA77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Лиговка-Ямская</w:t>
      </w:r>
      <w:proofErr w:type="spellEnd"/>
      <w:r w:rsidRPr="00FA77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Настоящее Положение определяет порядок сообщении лицами, замещающими муниципальные должности, муниципальными служащими внутригородского Муниципального образования Санкт-Петербурга муниципальный округ 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муниципальную должность, должность муниципальной службы, работником органов местного самоуправления, муниципального предприятия и (или) муниципального учреждения без замещения им муниципальных должностей и должностей муниципальной службы (далее работник),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"получение подарка в связи с должностным положением или в связи с исполнением служебных (должностных) обязанностей" - получение лицом, замещающим муниципальную должность, должность муниципальной службы,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Лица, замещающие муниципальную должность, должность муниципальной службы, работники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Лица, замещающие муниципальную должность, должность муниципальной службы, работники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 муниципальный орган, в которых указанные лица проходят муниципальную службу или осуществляют трудовую деятельность.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Par44"/>
      <w:bookmarkEnd w:id="1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руководителю соответствующего органа местного самоуправления, в которых лицо, замещающее муниципальную должность, должность муниципальной службы, работник проходят муниципальную службу или осуществляют трудовую деятельность в Муниципальном образовании (Глава Муниципального образования, исполняющий полномочия председателя Муниципального Совета представляет уведомление в Муниципальный Совет).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Par45"/>
      <w:bookmarkEnd w:id="2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должность муниципальной службы, работника, оно представляется не позднее следующего дня после ее устранения.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муниципального органа, образованную в соответствии с действующим законодательством (далее - комиссия).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Par48"/>
      <w:bookmarkEnd w:id="3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Подарок, стоимость которого подтверждается документами и превышает 3 тыс. рублей либо стоимость которого получившим его служащему, занимающему муниципальную должность, должность муниципальной службы, работнику неизвестна, сдается ответственному лицу уполномоченного органа местного самоуправления,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положения.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Уполномоченный орган местного самоуправления (структурное подразделение)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или соответствующий реестр муниципального образования.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Par53"/>
      <w:bookmarkEnd w:id="4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Лицо, замещающее муниципальную должность, должность муниципальной службы,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Par54"/>
      <w:bookmarkEnd w:id="5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Уполномоченный орган местного самоуправления (структурное подразделение)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Подарок, в отношении которого не поступило заявление, указанное в пункте 12 настоящего Положения, может использоваться муниципальным органом, с учетом заключения комиссии о целесообразности использования подарка для обеспечения деятельности муниципального органа, фонда или иной организации.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Par56"/>
      <w:bookmarkEnd w:id="6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В случае нецелесообразности использования подарка руководителем муниципального органа,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действующим законодательством Российской Федерации.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В случае если подарок не выкуплен или не реализован, руководителем муниципального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Средства, вырученные от реализации (выкупа) подарка, зачисляются в доход соответствующего муниципального бюджета в порядке, установленном бюджетным законодательством Российской Федерации.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Par65"/>
      <w:bookmarkEnd w:id="7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Приложение</w:t>
      </w:r>
    </w:p>
    <w:p w:rsidR="00FA7767" w:rsidRPr="00FA7767" w:rsidRDefault="00FA7767" w:rsidP="00FA7767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к Положению о сообщении лицами, замещающими</w:t>
      </w:r>
    </w:p>
    <w:p w:rsidR="00FA7767" w:rsidRPr="00FA7767" w:rsidRDefault="00FA7767" w:rsidP="00FA7767">
      <w:pPr>
        <w:spacing w:after="0" w:line="240" w:lineRule="auto"/>
        <w:ind w:left="2124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муниципальные должности, муниципальными служащими,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работниками органов местного самоуправления,</w:t>
      </w:r>
    </w:p>
    <w:p w:rsidR="00FA7767" w:rsidRPr="00FA7767" w:rsidRDefault="00FA7767" w:rsidP="00FA7767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предприятия и (или) муниципального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учреждения без замещения им муниципальных должностей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и должностей муниципальной службы внутригородского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 Санкт-Петербурга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муниципальный округ </w:t>
      </w:r>
      <w:proofErr w:type="spellStart"/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о получении подарка в связи с их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должностным положением или исполнением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ими служебных (должностных) обязанностей,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сдаче и оценке подарка, реализации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(выкупе) и зачислении средств,</w:t>
      </w:r>
    </w:p>
    <w:p w:rsidR="00FA7767" w:rsidRPr="00FA7767" w:rsidRDefault="00FA7767" w:rsidP="00FA77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lang w:eastAsia="ru-RU"/>
        </w:rPr>
        <w:t>вырученных от его реализации</w:t>
      </w:r>
    </w:p>
    <w:p w:rsidR="00FA7767" w:rsidRPr="00FA7767" w:rsidRDefault="00FA7767" w:rsidP="00FA77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 Уведомление о получении подарка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 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  (наименование уполномоченного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 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                структурного подразделения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 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      муниципального органа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 от 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 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 (ф.и.о., занимаемая должность)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 Уведомление о получении подарка от "__" ________ 20__ г.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 Извещаю о получении ___________________________________________________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       (дата получения)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подарка(</w:t>
      </w:r>
      <w:proofErr w:type="spellStart"/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ов</w:t>
      </w:r>
      <w:proofErr w:type="spellEnd"/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на ____________________________________________________________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 (наименование протокольного мероприятия, служебной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 командировки, другого официального мероприятия, место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               и дата проведения)</w:t>
      </w:r>
    </w:p>
    <w:p w:rsidR="00FA7767" w:rsidRPr="00FA7767" w:rsidRDefault="00FA7767" w:rsidP="00FA77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4A0"/>
      </w:tblPr>
      <w:tblGrid>
        <w:gridCol w:w="2379"/>
        <w:gridCol w:w="3325"/>
        <w:gridCol w:w="1850"/>
        <w:gridCol w:w="1876"/>
      </w:tblGrid>
      <w:tr w:rsidR="00FA7767" w:rsidRPr="00FA7767" w:rsidTr="00FA7767">
        <w:tc>
          <w:tcPr>
            <w:tcW w:w="2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рублях </w:t>
            </w:r>
            <w:r w:rsidRPr="00FA77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&lt;*&gt;</w:t>
            </w:r>
          </w:p>
        </w:tc>
      </w:tr>
      <w:tr w:rsidR="00FA7767" w:rsidRPr="00FA7767" w:rsidTr="00FA7767"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A7767" w:rsidRPr="00FA7767" w:rsidRDefault="00FA7767" w:rsidP="00FA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A7767" w:rsidRPr="00FA7767" w:rsidRDefault="00FA7767" w:rsidP="00FA77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Приложение: ______________________________________________ на _____ листах.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  (наименование документа)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 представившее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         _________  _________________________  "__" ____ 20__ г.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 (подпись)    (расшифровка подписи)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     принявшее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         _________  _________________________  "__" ____ 20__ г.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        (подпись)    (расшифровка подписи)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Регистрационный номер в журнале регистрации уведомлений ___________________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A776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"__" _________ 20__ г.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767" w:rsidRPr="00FA7767" w:rsidRDefault="00FA7767" w:rsidP="00FA776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Par127"/>
      <w:bookmarkEnd w:id="8"/>
      <w:r w:rsidRPr="00FA77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Заполняется при наличии документов, подтверждающих стоимость подарка.</w:t>
      </w:r>
    </w:p>
    <w:p w:rsidR="00191112" w:rsidRDefault="00191112"/>
    <w:sectPr w:rsidR="00191112" w:rsidSect="00191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7767"/>
    <w:rsid w:val="00191112"/>
    <w:rsid w:val="00FA7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12"/>
  </w:style>
  <w:style w:type="paragraph" w:styleId="1">
    <w:name w:val="heading 1"/>
    <w:basedOn w:val="a"/>
    <w:link w:val="10"/>
    <w:uiPriority w:val="9"/>
    <w:qFormat/>
    <w:rsid w:val="00FA7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FA77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A77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A776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A7767"/>
  </w:style>
  <w:style w:type="paragraph" w:styleId="a4">
    <w:name w:val="Body Text"/>
    <w:basedOn w:val="a"/>
    <w:link w:val="a5"/>
    <w:uiPriority w:val="99"/>
    <w:semiHidden/>
    <w:unhideWhenUsed/>
    <w:rsid w:val="00FA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A7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A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A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A7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FA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7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2154</Words>
  <Characters>12282</Characters>
  <Application>Microsoft Office Word</Application>
  <DocSecurity>0</DocSecurity>
  <Lines>102</Lines>
  <Paragraphs>28</Paragraphs>
  <ScaleCrop>false</ScaleCrop>
  <Company>Reanimator Extreme Edition</Company>
  <LinksUpToDate>false</LinksUpToDate>
  <CharactersWithSpaces>14408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2015-08-10T11:55:00Z</dcterms:created>
  <dcterms:modified xsi:type="dcterms:W3CDTF">2015-08-10T11:56:00Z</dcterms:modified>
</cp:coreProperties>
</file>